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1643A22C" w:rsidR="00C03268" w:rsidRPr="00CB0867" w:rsidRDefault="00C03268"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BUDOWA PUNKTU SELEKTYWNEGO ZBIERANIA ODPADÓW</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 , ul. …………………………. …..-……… …………………………. wpisaną do rejestru przedsiębiorców Krajowego Rejestru Sądowego pod nr KRS ……………, NIP ……………, REGON ……………, sąd rejestrowy: Sąd Rejonowy …………………………. ………. Wydział Gospodarczy Krajowego Rejestru Sądowego o kapitale zakładowym ……………,  którą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  ……………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6D93B1F3"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 </w:t>
      </w:r>
      <w:r w:rsidR="00C03268">
        <w:rPr>
          <w:rFonts w:ascii="Garamond" w:hAnsi="Garamond" w:cs="Times New Roman"/>
          <w:i/>
          <w:iCs/>
          <w:color w:val="000000" w:themeColor="text1"/>
          <w:sz w:val="24"/>
          <w:szCs w:val="24"/>
        </w:rPr>
        <w:t>Budowa Punktu Selektywnego Zbierania Odpadów w Gminie Iwanowice</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lastRenderedPageBreak/>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14A938DF"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Zamawiający powierza, a Wykonawca zobowiązuje się wybudować Punkt Selektywnego Zbierania Odpadów w miejscowości</w:t>
      </w:r>
      <w:r w:rsidR="005D7F09">
        <w:rPr>
          <w:rFonts w:ascii="Garamond" w:hAnsi="Garamond" w:cs="Times New Roman"/>
          <w:bCs/>
          <w:sz w:val="24"/>
          <w:szCs w:val="24"/>
        </w:rPr>
        <w:t xml:space="preserve"> Widoma</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3AC4DAF" w14:textId="0E94DE0B" w:rsidR="00CB0867" w:rsidRPr="00D118E0"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Przedmiot umowy obejmuje zrealizowanie robót budowlanych w oparciu o dokumentację projektową, oraz specyfikacje techniczne wykonania i odbioru robót budowlanych (dokumentację techniczną) pod nadzorem osoby posiadającej stosowne uprawnienia, zgodnie z zasadami wiedzy technicznej i sztuki budowlanej, oraz zasadami i warunkami bhp.</w:t>
      </w:r>
    </w:p>
    <w:p w14:paraId="5CDA01C7" w14:textId="55292614" w:rsidR="00BC6662" w:rsidRPr="00D118E0" w:rsidRDefault="00BC6662"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sidRPr="00D118E0">
        <w:rPr>
          <w:rFonts w:ascii="Garamond" w:hAnsi="Garamond" w:cs="Times New Roman"/>
          <w:sz w:val="24"/>
          <w:szCs w:val="24"/>
        </w:rPr>
        <w:t xml:space="preserve">Zakres prac obejmuje </w:t>
      </w:r>
      <w:r w:rsidR="00D118E0">
        <w:rPr>
          <w:rFonts w:ascii="Garamond" w:hAnsi="Garamond" w:cs="Times New Roman"/>
          <w:sz w:val="24"/>
          <w:szCs w:val="24"/>
        </w:rPr>
        <w:t>w</w:t>
      </w:r>
      <w:r w:rsidR="00225178">
        <w:rPr>
          <w:rFonts w:ascii="Garamond" w:hAnsi="Garamond" w:cs="Times New Roman"/>
          <w:sz w:val="24"/>
          <w:szCs w:val="24"/>
        </w:rPr>
        <w:t>ykonanie w szczególności:</w:t>
      </w:r>
    </w:p>
    <w:p w14:paraId="60CA28B0" w14:textId="2BFE548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plac manewrowy o nawierzchni asfaltowej z wydzielonymi miejscami składowania, układem komunikacji wewnętrznej oraz miejscami postojowymi;</w:t>
      </w:r>
    </w:p>
    <w:p w14:paraId="4687C719" w14:textId="09BD9417"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 xml:space="preserve">budynek </w:t>
      </w:r>
      <w:r w:rsidR="003527BA" w:rsidRPr="00225178">
        <w:rPr>
          <w:rFonts w:ascii="Garamond" w:hAnsi="Garamond" w:cs="Times New Roman"/>
          <w:sz w:val="24"/>
          <w:szCs w:val="24"/>
        </w:rPr>
        <w:t>magazynowo socjalny</w:t>
      </w:r>
      <w:r w:rsidRPr="00225178">
        <w:rPr>
          <w:rFonts w:ascii="Garamond" w:hAnsi="Garamond" w:cs="Times New Roman"/>
          <w:sz w:val="24"/>
          <w:szCs w:val="24"/>
        </w:rPr>
        <w:t xml:space="preserve"> wraz z instalacjami wewnętrznymi;</w:t>
      </w:r>
    </w:p>
    <w:p w14:paraId="61EDD7C8" w14:textId="4E5C300C"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225178">
        <w:rPr>
          <w:rFonts w:ascii="Garamond" w:hAnsi="Garamond" w:cs="Times New Roman"/>
          <w:sz w:val="24"/>
          <w:szCs w:val="24"/>
        </w:rPr>
        <w:t>ystemowa waga najazdowa o udźwigu 40 ton;</w:t>
      </w:r>
    </w:p>
    <w:p w14:paraId="7C7BFB5B" w14:textId="00F39EAE"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kontenery oraz pojemniki na odpady segregowane wg opisu technicznego;</w:t>
      </w:r>
    </w:p>
    <w:p w14:paraId="3B66BAE2" w14:textId="34C5222D"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sanitarnej;</w:t>
      </w:r>
    </w:p>
    <w:p w14:paraId="6F1C4E6F" w14:textId="2D0206F3"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deszczowej z separatorem zawiesin i substancji ropopochodnych;</w:t>
      </w:r>
    </w:p>
    <w:p w14:paraId="2BF9EC77" w14:textId="16B41CF2"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elektryczna (do budynku oraz bram i szlabanów);</w:t>
      </w:r>
    </w:p>
    <w:p w14:paraId="2DF159B0" w14:textId="728B4F24"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oświetleniowa wraz ze słupami oświetleniowymi wysokości 8,0m;</w:t>
      </w:r>
    </w:p>
    <w:p w14:paraId="1F0A8138" w14:textId="6483FEF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monitoringu na słupach oświetleniowych;</w:t>
      </w:r>
    </w:p>
    <w:p w14:paraId="710BF15F" w14:textId="76D74C9B"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zbiornik retencyjno-infiltracyjny</w:t>
      </w:r>
      <w:r>
        <w:rPr>
          <w:rFonts w:ascii="Garamond" w:hAnsi="Garamond" w:cs="Times New Roman"/>
          <w:sz w:val="24"/>
          <w:szCs w:val="24"/>
        </w:rPr>
        <w:t>;</w:t>
      </w:r>
    </w:p>
    <w:p w14:paraId="6C0CAA72" w14:textId="2B556C89"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ogrodzenia o wysokości 1,70 m wraz z bramami wjazdowymi i furtkami;</w:t>
      </w:r>
    </w:p>
    <w:p w14:paraId="3CF3D90A" w14:textId="63CBA2A7"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 xml:space="preserve">dwa szlabany drogowe montowane za bramami wjazdowymi po stronie </w:t>
      </w:r>
      <w:r>
        <w:rPr>
          <w:rFonts w:ascii="Garamond" w:hAnsi="Garamond" w:cs="Times New Roman"/>
          <w:sz w:val="24"/>
          <w:szCs w:val="24"/>
        </w:rPr>
        <w:t>PSZOK</w:t>
      </w:r>
      <w:r w:rsidRPr="00225178">
        <w:rPr>
          <w:rFonts w:ascii="Garamond" w:hAnsi="Garamond" w:cs="Times New Roman"/>
          <w:sz w:val="24"/>
          <w:szCs w:val="24"/>
        </w:rPr>
        <w:t>;</w:t>
      </w:r>
    </w:p>
    <w:p w14:paraId="71DA37C3" w14:textId="391E40C3"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nasadzenia zieleni;</w:t>
      </w:r>
    </w:p>
    <w:p w14:paraId="5B9A1997" w14:textId="6695B37E"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przyłącza wody;</w:t>
      </w:r>
    </w:p>
    <w:p w14:paraId="05B9445B" w14:textId="4AB2291E" w:rsidR="00BC6662" w:rsidRPr="00B81200"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budowa przył</w:t>
      </w:r>
      <w:r w:rsidR="00B81200">
        <w:rPr>
          <w:rFonts w:ascii="Garamond" w:hAnsi="Garamond" w:cs="Times New Roman"/>
          <w:sz w:val="24"/>
          <w:szCs w:val="24"/>
        </w:rPr>
        <w:t>ącza gazu;</w:t>
      </w:r>
    </w:p>
    <w:p w14:paraId="63128D1B" w14:textId="373252B7" w:rsidR="00E5565F" w:rsidRPr="00B81200" w:rsidRDefault="00E5565F"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w:t>
      </w:r>
      <w:r w:rsidR="00FC3AAC" w:rsidRPr="00B81200">
        <w:rPr>
          <w:rFonts w:ascii="Garamond" w:hAnsi="Garamond" w:cs="Times New Roman"/>
          <w:sz w:val="24"/>
          <w:szCs w:val="24"/>
        </w:rPr>
        <w:t xml:space="preserve"> i utrzymanie</w:t>
      </w:r>
      <w:r w:rsidRPr="00B81200">
        <w:rPr>
          <w:rFonts w:ascii="Garamond" w:hAnsi="Garamond" w:cs="Times New Roman"/>
          <w:sz w:val="24"/>
          <w:szCs w:val="24"/>
        </w:rPr>
        <w:t xml:space="preserve"> drogi technologicznej z płyt drogowych oraz jej demontaż w termini</w:t>
      </w:r>
      <w:r w:rsidR="00B81200">
        <w:rPr>
          <w:rFonts w:ascii="Garamond" w:hAnsi="Garamond" w:cs="Times New Roman"/>
          <w:sz w:val="24"/>
          <w:szCs w:val="24"/>
        </w:rPr>
        <w:t>e wskazanym przez Zamawiającego;</w:t>
      </w:r>
    </w:p>
    <w:p w14:paraId="5648A8A9" w14:textId="1F66388C" w:rsidR="00D6670E" w:rsidRPr="00B81200" w:rsidRDefault="00D6670E"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 dokumentacji powykonawczej;</w:t>
      </w:r>
    </w:p>
    <w:p w14:paraId="36D9C4B5" w14:textId="2C94261B" w:rsidR="00D6670E" w:rsidRDefault="00246561"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przygotowanie niezbędnych dokumentów do pozwolenia na użytkowanie, przygotowanie i złożenie wniosku o pozwolenie na użytkowanie, oraz uzyskanie pozwolenia na użytkowanie;</w:t>
      </w:r>
    </w:p>
    <w:p w14:paraId="4A86A7B2" w14:textId="0C623062" w:rsidR="005E21AA" w:rsidRPr="00225178" w:rsidRDefault="005E21AA" w:rsidP="001645E9">
      <w:pPr>
        <w:pStyle w:val="Akapitzlist"/>
        <w:numPr>
          <w:ilvl w:val="0"/>
          <w:numId w:val="41"/>
        </w:numPr>
        <w:spacing w:after="0" w:line="276" w:lineRule="auto"/>
        <w:ind w:left="567" w:hanging="425"/>
        <w:jc w:val="both"/>
        <w:rPr>
          <w:rFonts w:ascii="Garamond" w:hAnsi="Garamond" w:cs="Times New Roman"/>
          <w:sz w:val="24"/>
          <w:szCs w:val="24"/>
        </w:rPr>
      </w:pPr>
      <w:r>
        <w:rPr>
          <w:rFonts w:ascii="Garamond" w:hAnsi="Garamond" w:cs="Times New Roman"/>
          <w:sz w:val="24"/>
          <w:szCs w:val="24"/>
        </w:rPr>
        <w:t xml:space="preserve">przygotowanie operatu kolaudacyjnego; </w:t>
      </w:r>
    </w:p>
    <w:p w14:paraId="2F801660" w14:textId="70AA8927"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w projekcie budowlanym, oraz w pozostałych dokumentach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085F0B4C" w:rsidR="00BC5AF5" w:rsidRPr="00CB0867"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xml:space="preserve">, a także zgodnie z warunkami wynikającymi z przepisów technicznych i ustawy z dnia 7 lipca 1994 Prawo budowlane, zwanej dalej „ustawą Prawo budowlane”, wymaganiami wynikającymi z obowiązujących norm i aprobat technicznych, zgodnie z zasadami </w:t>
      </w:r>
      <w:r w:rsidRPr="00CB0867">
        <w:rPr>
          <w:rFonts w:ascii="Garamond" w:hAnsi="Garamond" w:cs="Times New Roman"/>
          <w:color w:val="000000" w:themeColor="text1"/>
          <w:sz w:val="24"/>
          <w:szCs w:val="24"/>
        </w:rPr>
        <w:lastRenderedPageBreak/>
        <w:t>sztuki budowlanej i należytą starannością oraz obowiązującymi standardami, etyką zawodową, przepisami prawa oraz postanowieniami niniejszej umowy.</w:t>
      </w:r>
    </w:p>
    <w:p w14:paraId="12016AAF" w14:textId="77777777" w:rsidR="00BC5AF5" w:rsidRPr="00CB0867" w:rsidRDefault="00BC5AF5" w:rsidP="001645E9">
      <w:pPr>
        <w:pStyle w:val="Standard"/>
        <w:numPr>
          <w:ilvl w:val="0"/>
          <w:numId w:val="40"/>
        </w:numPr>
        <w:spacing w:line="276" w:lineRule="auto"/>
        <w:ind w:left="284" w:right="51" w:hanging="284"/>
        <w:jc w:val="both"/>
        <w:textAlignment w:val="auto"/>
        <w:rPr>
          <w:rFonts w:ascii="Garamond" w:hAnsi="Garamond" w:cs="Times New Roman"/>
          <w:color w:val="000000" w:themeColor="text1"/>
        </w:rPr>
      </w:pPr>
      <w:r w:rsidRPr="00CB0867">
        <w:rPr>
          <w:rFonts w:ascii="Garamond" w:hAnsi="Garamond" w:cs="Times New Roman"/>
          <w:color w:val="000000" w:themeColor="text1"/>
        </w:rPr>
        <w:t xml:space="preserve">Do obowiązków Wykonawcy należy w szczególności: </w:t>
      </w:r>
    </w:p>
    <w:p w14:paraId="5B667604" w14:textId="1A7CA134"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przedłożenie przed przystąpieniem do wykonywania robót budowlanych oświadczenia kierownika budowy o przyjęciu obowiązku kierowania budową, zgodnie z ustawą Prawo budowlane, </w:t>
      </w:r>
    </w:p>
    <w:p w14:paraId="3A41046F" w14:textId="782113B0"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zapewnienie obecności kierownika budowy codziennie w trakcie wykonywania robót,</w:t>
      </w:r>
    </w:p>
    <w:p w14:paraId="710DBD32" w14:textId="209BFE6A" w:rsidR="00383AAC" w:rsidRPr="00B81200" w:rsidRDefault="00383AAC" w:rsidP="001645E9">
      <w:pPr>
        <w:numPr>
          <w:ilvl w:val="0"/>
          <w:numId w:val="16"/>
        </w:numPr>
        <w:spacing w:after="0" w:line="276" w:lineRule="auto"/>
        <w:ind w:left="567" w:hanging="283"/>
        <w:jc w:val="both"/>
        <w:rPr>
          <w:rFonts w:ascii="Garamond" w:hAnsi="Garamond" w:cs="Times New Roman"/>
          <w:sz w:val="24"/>
          <w:szCs w:val="24"/>
        </w:rPr>
      </w:pPr>
      <w:r w:rsidRPr="00B81200">
        <w:rPr>
          <w:rFonts w:ascii="Garamond" w:hAnsi="Garamond" w:cs="Times New Roman"/>
          <w:sz w:val="24"/>
          <w:szCs w:val="24"/>
        </w:rPr>
        <w:t>zapewnienie obsługi geodezyjnej przedmiotu umowy</w:t>
      </w:r>
      <w:r w:rsidR="00B81200" w:rsidRPr="00B81200">
        <w:rPr>
          <w:rFonts w:ascii="Garamond" w:hAnsi="Garamond" w:cs="Times New Roman"/>
          <w:sz w:val="24"/>
          <w:szCs w:val="24"/>
        </w:rPr>
        <w:t>,</w:t>
      </w:r>
    </w:p>
    <w:p w14:paraId="04CA6B5F" w14:textId="54D589AC"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zorganizowanie i utrzymywanie na koszt własny terenu budowy wraz z jego zapleczem</w:t>
      </w:r>
      <w:r w:rsidR="008E0A8C">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t>
      </w:r>
      <w:r w:rsidR="00617B58">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 a po zakończeniu budowy przywrócenie terenu do stanu pierwotnego i przekazanie Zamawiającemu, </w:t>
      </w:r>
    </w:p>
    <w:p w14:paraId="6485CEE9" w14:textId="27FD451E"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właściwy nadzór i przestrzeganie przepisów związanych z wykonaniem przedmiotu umowy w zakresie bezpieczeństwa i higieny pracy i przepisów ppoż.; </w:t>
      </w:r>
    </w:p>
    <w:p w14:paraId="3A51653E" w14:textId="18C3C37C"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powiadomienie na co najmniej 7 dni przed rozpoczęciem robót wszystkich gestorów sieci, użytkowników uzbrojenia podziemnego i właścicieli nieruchomości, przez które przebiegają sieci, i na których prowadzone będą działania inwestycyjne, oraz znajdujących się w najbliższym sąsiedztwie o terminie rozpoczęcia prac;</w:t>
      </w:r>
    </w:p>
    <w:p w14:paraId="292F2D89" w14:textId="5BC6DAB5" w:rsidR="00246561"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rozpoczęcie robót w dniu przekazania przez Zamawiającego terenu budowy;</w:t>
      </w:r>
    </w:p>
    <w:p w14:paraId="76C13D93" w14:textId="1F6B2C94" w:rsidR="00246561" w:rsidRPr="00CB0867"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zagospodarowanie terenu budowy oraz organizacja i utrzymanie jego zaplecza, w tym </w:t>
      </w:r>
      <w:r w:rsidRPr="00B81200">
        <w:rPr>
          <w:rFonts w:ascii="Garamond" w:hAnsi="Garamond" w:cs="Times New Roman"/>
          <w:sz w:val="24"/>
          <w:szCs w:val="24"/>
        </w:rPr>
        <w:t>zapewnienie</w:t>
      </w:r>
      <w:r w:rsidR="009331A6" w:rsidRPr="00B81200">
        <w:rPr>
          <w:rFonts w:ascii="Garamond" w:hAnsi="Garamond" w:cs="Times New Roman"/>
          <w:sz w:val="24"/>
          <w:szCs w:val="24"/>
        </w:rPr>
        <w:t xml:space="preserve"> oraz doprowadzenie do zaplecza budowy</w:t>
      </w:r>
      <w:r w:rsidRPr="00B81200">
        <w:rPr>
          <w:rFonts w:ascii="Garamond" w:hAnsi="Garamond" w:cs="Times New Roman"/>
          <w:sz w:val="24"/>
          <w:szCs w:val="24"/>
        </w:rPr>
        <w:t xml:space="preserve"> we własnym </w:t>
      </w:r>
      <w:r>
        <w:rPr>
          <w:rFonts w:ascii="Garamond" w:hAnsi="Garamond" w:cs="Times New Roman"/>
          <w:color w:val="000000" w:themeColor="text1"/>
          <w:sz w:val="24"/>
          <w:szCs w:val="24"/>
        </w:rPr>
        <w:t xml:space="preserve">zakresie i na własny koszt, przy pomocy własnych urządzeń </w:t>
      </w:r>
      <w:r w:rsidRPr="00B81200">
        <w:rPr>
          <w:rFonts w:ascii="Garamond" w:hAnsi="Garamond" w:cs="Times New Roman"/>
          <w:sz w:val="24"/>
          <w:szCs w:val="24"/>
        </w:rPr>
        <w:t>rozdzielczych i pomiarowych, wszelkich mediów n</w:t>
      </w:r>
      <w:r w:rsidR="00B81200" w:rsidRPr="00B81200">
        <w:rPr>
          <w:rFonts w:ascii="Garamond" w:hAnsi="Garamond" w:cs="Times New Roman"/>
          <w:sz w:val="24"/>
          <w:szCs w:val="24"/>
        </w:rPr>
        <w:t xml:space="preserve">iezbędnych do prowadzenia robót i </w:t>
      </w:r>
      <w:r w:rsidR="009331A6" w:rsidRPr="00B81200">
        <w:rPr>
          <w:rFonts w:ascii="Garamond" w:hAnsi="Garamond" w:cs="Times New Roman"/>
          <w:sz w:val="24"/>
          <w:szCs w:val="24"/>
        </w:rPr>
        <w:t xml:space="preserve">objętych przedmiotem umowy </w:t>
      </w:r>
      <w:r w:rsidRPr="00B81200">
        <w:rPr>
          <w:rFonts w:ascii="Garamond" w:hAnsi="Garamond" w:cs="Times New Roman"/>
          <w:sz w:val="24"/>
          <w:szCs w:val="24"/>
        </w:rPr>
        <w:t>(woda, prąd itp.);</w:t>
      </w:r>
    </w:p>
    <w:p w14:paraId="7C5FB1B5"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utrzymywanie czystości i porządku oraz prowadzenie gospodarki odpadami zgodnie z obowiązującymi przepisami,</w:t>
      </w:r>
    </w:p>
    <w:p w14:paraId="7E3170A0"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przed zniszczeniem znajdującego się na budowie i niepodlegającego likwidacji zadrzewienia i innych elementów zagospodarowania terenu oraz istniejących instalacji podziemnych i nadziemnych, </w:t>
      </w:r>
    </w:p>
    <w:p w14:paraId="49BA9E57" w14:textId="77777777" w:rsidR="00BC5AF5" w:rsidRPr="00CB0867" w:rsidRDefault="00BC5AF5" w:rsidP="001645E9">
      <w:pPr>
        <w:numPr>
          <w:ilvl w:val="0"/>
          <w:numId w:val="16"/>
        </w:numPr>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zabezpieczenie dróg prowadzących do terenu budowy przed zniszczeniem spowodowanym środkami transportu Wykonawcy lub jego podwykonawców, lub dalszych podwykonawców i jest zobowiązany uzyskać stosowne zezwolenie oraz zapewnić bezpieczeństwo ruchu na terenie budowy,</w:t>
      </w:r>
    </w:p>
    <w:p w14:paraId="17593EF5" w14:textId="77777777"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CB0867">
        <w:rPr>
          <w:rFonts w:ascii="Garamond" w:hAnsi="Garamond" w:cs="Times New Roman"/>
          <w:color w:val="000000" w:themeColor="text1"/>
          <w:sz w:val="24"/>
          <w:szCs w:val="24"/>
        </w:rPr>
        <w:t xml:space="preserve">okazanie na każde żądanie Inspektora nadzoru lub Zamawiającego w stosunku do wskazanych materiałów znaków bezpieczeństwa, deklaracji zgodności lub aprobaty technicznej lub certyfikatu zgodności z Polską Normą przenoszącą normy europejskie lub normą państw członkowskich Europejskiego Obszaru Gospodarczego przenoszącą tę </w:t>
      </w:r>
      <w:r w:rsidRPr="00B81200">
        <w:rPr>
          <w:rFonts w:ascii="Garamond" w:hAnsi="Garamond" w:cs="Times New Roman"/>
          <w:sz w:val="24"/>
          <w:szCs w:val="24"/>
        </w:rPr>
        <w:t xml:space="preserve">normę lub Polską Normą w przypadku braku Polskiej Normy przenoszącej europejskie, </w:t>
      </w:r>
    </w:p>
    <w:p w14:paraId="55D0FE31" w14:textId="7A1806A0"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 xml:space="preserve">usunięcie wszelkich wad i usterek stwierdzonych przez nadzór inwestorski w trakcie trwania robót oraz w okresie rękojmi i gwarancji w </w:t>
      </w:r>
      <w:r w:rsidR="005D7F09" w:rsidRPr="00B81200">
        <w:rPr>
          <w:rFonts w:ascii="Garamond" w:hAnsi="Garamond" w:cs="Times New Roman"/>
          <w:sz w:val="24"/>
          <w:szCs w:val="24"/>
        </w:rPr>
        <w:t xml:space="preserve">terminie </w:t>
      </w:r>
      <w:r w:rsidRPr="00B81200">
        <w:rPr>
          <w:rFonts w:ascii="Garamond" w:hAnsi="Garamond" w:cs="Times New Roman"/>
          <w:sz w:val="24"/>
          <w:szCs w:val="24"/>
        </w:rPr>
        <w:t xml:space="preserve">wyznaczony przez Zamawiającego, </w:t>
      </w:r>
    </w:p>
    <w:p w14:paraId="4DB478B0" w14:textId="08293F53" w:rsidR="00BC5AF5" w:rsidRDefault="00BC5AF5"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w:t>
      </w:r>
      <w:r w:rsidR="00614279">
        <w:rPr>
          <w:rFonts w:ascii="Garamond" w:hAnsi="Garamond" w:cs="Times New Roman"/>
          <w:color w:val="000000" w:themeColor="text1"/>
          <w:sz w:val="24"/>
          <w:szCs w:val="24"/>
        </w:rPr>
        <w:t>e</w:t>
      </w:r>
      <w:r w:rsidRPr="00CB0867">
        <w:rPr>
          <w:rFonts w:ascii="Garamond" w:hAnsi="Garamond" w:cs="Times New Roman"/>
          <w:color w:val="000000" w:themeColor="text1"/>
          <w:sz w:val="24"/>
          <w:szCs w:val="24"/>
        </w:rPr>
        <w:t xml:space="preserve"> instalacji, urządzeń i obiektów na terenie robót i w jej bezpośrednim otoczeniu, przed ich zniszczeniem lub uszkodzeniem w trakcie wykonywania robót</w:t>
      </w:r>
      <w:r w:rsidR="00C94A31">
        <w:rPr>
          <w:rFonts w:ascii="Garamond" w:hAnsi="Garamond" w:cs="Times New Roman"/>
          <w:color w:val="000000" w:themeColor="text1"/>
          <w:sz w:val="24"/>
          <w:szCs w:val="24"/>
        </w:rPr>
        <w:t>,</w:t>
      </w:r>
    </w:p>
    <w:p w14:paraId="316EFF49" w14:textId="15DE12F7"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wymaganych kontroli, sprawdzeń, odbiorów przez uprawnione osoby;</w:t>
      </w:r>
    </w:p>
    <w:p w14:paraId="038A4987" w14:textId="392ADE8C"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prób szczelności i sprawdzeń z dokonaniem regulacji instalacji c. o., klimatyzacji, wentylacji,</w:t>
      </w:r>
    </w:p>
    <w:p w14:paraId="3CA86F29" w14:textId="1D7176C4"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uruchomienie wszelkich </w:t>
      </w:r>
      <w:r w:rsidRPr="00B81200">
        <w:rPr>
          <w:rFonts w:ascii="Garamond" w:hAnsi="Garamond" w:cs="Times New Roman"/>
          <w:sz w:val="24"/>
          <w:szCs w:val="24"/>
        </w:rPr>
        <w:t xml:space="preserve">urządzeń </w:t>
      </w:r>
      <w:r w:rsidR="00B81200" w:rsidRPr="00B81200">
        <w:rPr>
          <w:rFonts w:ascii="Garamond" w:hAnsi="Garamond" w:cs="Times New Roman"/>
          <w:sz w:val="24"/>
          <w:szCs w:val="24"/>
        </w:rPr>
        <w:t xml:space="preserve">objętych przedmiotem umowy </w:t>
      </w:r>
      <w:r w:rsidRPr="00B81200">
        <w:rPr>
          <w:rFonts w:ascii="Garamond" w:hAnsi="Garamond" w:cs="Times New Roman"/>
          <w:sz w:val="24"/>
          <w:szCs w:val="24"/>
        </w:rPr>
        <w:t xml:space="preserve">oraz </w:t>
      </w:r>
      <w:r>
        <w:rPr>
          <w:rFonts w:ascii="Garamond" w:hAnsi="Garamond" w:cs="Times New Roman"/>
          <w:color w:val="000000" w:themeColor="text1"/>
          <w:sz w:val="24"/>
          <w:szCs w:val="24"/>
        </w:rPr>
        <w:t>przeszkolenie osób obsługujących te urządzenia z obsługi;</w:t>
      </w:r>
    </w:p>
    <w:p w14:paraId="0D6DC21C" w14:textId="694E73B2" w:rsidR="00C94A31" w:rsidRPr="00B81200" w:rsidRDefault="00C94A31" w:rsidP="001645E9">
      <w:pPr>
        <w:numPr>
          <w:ilvl w:val="0"/>
          <w:numId w:val="16"/>
        </w:numPr>
        <w:suppressAutoHyphens/>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dokonywanie</w:t>
      </w:r>
      <w:r w:rsidR="00383AAC" w:rsidRPr="00B81200">
        <w:rPr>
          <w:rFonts w:ascii="Garamond" w:hAnsi="Garamond" w:cs="Times New Roman"/>
          <w:sz w:val="24"/>
          <w:szCs w:val="24"/>
        </w:rPr>
        <w:t xml:space="preserve"> nieodpłatnie</w:t>
      </w:r>
      <w:r w:rsidRPr="00B81200">
        <w:rPr>
          <w:rFonts w:ascii="Garamond" w:hAnsi="Garamond" w:cs="Times New Roman"/>
          <w:sz w:val="24"/>
          <w:szCs w:val="24"/>
        </w:rPr>
        <w:t xml:space="preserve"> przeglądów</w:t>
      </w:r>
      <w:r w:rsidR="00383AAC" w:rsidRPr="00B81200">
        <w:rPr>
          <w:rFonts w:ascii="Garamond" w:hAnsi="Garamond" w:cs="Times New Roman"/>
          <w:sz w:val="24"/>
          <w:szCs w:val="24"/>
        </w:rPr>
        <w:t xml:space="preserve"> urządzeń</w:t>
      </w:r>
      <w:r w:rsidRPr="00B81200">
        <w:rPr>
          <w:rFonts w:ascii="Garamond" w:hAnsi="Garamond" w:cs="Times New Roman"/>
          <w:sz w:val="24"/>
          <w:szCs w:val="24"/>
        </w:rPr>
        <w:t xml:space="preserve"> w okresie gwarancyjnym,</w:t>
      </w:r>
    </w:p>
    <w:p w14:paraId="1F86DE71" w14:textId="77777777" w:rsidR="00BC5AF5" w:rsidRPr="00CB0867" w:rsidRDefault="00BC5AF5" w:rsidP="001645E9">
      <w:pPr>
        <w:pStyle w:val="Akapitzlist"/>
        <w:numPr>
          <w:ilvl w:val="0"/>
          <w:numId w:val="40"/>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jest zobowiązany do przestrzegania przepisów ustawy o odpadach, w tym:</w:t>
      </w:r>
    </w:p>
    <w:p w14:paraId="14105B1D"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b/>
          <w:color w:val="000000" w:themeColor="text1"/>
          <w:sz w:val="24"/>
          <w:szCs w:val="24"/>
          <w:u w:val="single"/>
        </w:rPr>
      </w:pPr>
      <w:r w:rsidRPr="00CB0867">
        <w:rPr>
          <w:rFonts w:ascii="Garamond" w:hAnsi="Garamond" w:cs="Times New Roman"/>
          <w:color w:val="000000" w:themeColor="text1"/>
          <w:sz w:val="24"/>
          <w:szCs w:val="24"/>
        </w:rPr>
        <w:t>przyjmuje odpowiedzialność za powstałe w trakcie realizacji zamówienia odpady, ich segregację, transport, składowanie, utylizację,</w:t>
      </w:r>
    </w:p>
    <w:p w14:paraId="528414A4"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koszty z tytułu jw.</w:t>
      </w:r>
    </w:p>
    <w:p w14:paraId="3018BEC1"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odpowiedzialność za ewentualne szkody w środowisku, w szczególności w zakresie pokrycia ewentualnych kar, jeśli zostaną nałożone.</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o zagrożeniach, które mogą mieć ujemny wpływ na tok realizacji inwestycji, jakość robót, opóźnienie planowanej daty zakończenia robót jak i zmianę wynagrodzenia za wykonany umowny zakres robót oraz do współpracy 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977E5C5"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Przedmiot umowy zostanie wykonany z materiałów i urządzeń własnych dostarczonych przez Wykonawcę.</w:t>
      </w:r>
    </w:p>
    <w:p w14:paraId="47B68252" w14:textId="2E8B2A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Materiały użyte do realizacji umowy powinny odpowiadać co do jakości wymaganiom określonym ustawą z dnia 16 kwietnia 2004 roku o wyrobach budowlanych</w:t>
      </w:r>
      <w:r w:rsidR="00E9444E">
        <w:rPr>
          <w:rFonts w:ascii="Garamond" w:hAnsi="Garamond" w:cs="Times New Roman"/>
          <w:color w:val="000000" w:themeColor="text1"/>
          <w:sz w:val="24"/>
          <w:szCs w:val="24"/>
        </w:rPr>
        <w:t>.</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4AD458A0"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tak zorganizować pracę oraz teren budowy aby w możliwie jak najmniejszym stopniu utrudniało to lub uniemożliwiało korzystanie z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573C6783" w14:textId="25B04F5E"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przez cały okres obowiązywania umowy posiadać ubezpieczenie od odpowiedzialności cywilnej w zakresie prowadzonej działalności związanej z przedmiotem </w:t>
      </w:r>
      <w:r w:rsidRPr="00CB0867">
        <w:rPr>
          <w:rFonts w:ascii="Garamond" w:hAnsi="Garamond" w:cs="Times New Roman"/>
          <w:color w:val="000000" w:themeColor="text1"/>
          <w:sz w:val="24"/>
          <w:szCs w:val="24"/>
        </w:rPr>
        <w:lastRenderedPageBreak/>
        <w:t xml:space="preserve">umowy na sumę ubezpieczenia nie mniejszą </w:t>
      </w:r>
      <w:r w:rsidRPr="00CB0867">
        <w:rPr>
          <w:rFonts w:ascii="Garamond" w:hAnsi="Garamond" w:cs="Times New Roman"/>
          <w:sz w:val="24"/>
          <w:szCs w:val="24"/>
        </w:rPr>
        <w:t xml:space="preserve">niż wartość umowy. </w:t>
      </w:r>
      <w:r w:rsidRPr="00CB0867">
        <w:rPr>
          <w:rFonts w:ascii="Garamond" w:hAnsi="Garamond" w:cs="Times New Roman"/>
          <w:color w:val="000000" w:themeColor="text1"/>
          <w:sz w:val="24"/>
          <w:szCs w:val="24"/>
        </w:rPr>
        <w:t>W przypadku, gdy w okresie ubezpieczenia, na który zawarta jest umowa ubezpieczenia, upływa w okresie realizacji umowy, Wykonawca zobowiązany jest dostarczyć Zamawiającemu, do dnia wygaśnięcia dotychczasowego ubezpieczenia, dokumenty potwierdzające przedłużenie ochrony ubezpieczeniowej. Dokument ubezpieczenia Wykonawcy stanowi załącznik do Umowy.</w:t>
      </w:r>
      <w:r w:rsidR="00684927">
        <w:rPr>
          <w:rFonts w:ascii="Garamond" w:hAnsi="Garamond" w:cs="Times New Roman"/>
          <w:color w:val="000000" w:themeColor="text1"/>
          <w:sz w:val="24"/>
          <w:szCs w:val="24"/>
        </w:rPr>
        <w:t xml:space="preserve"> </w:t>
      </w:r>
    </w:p>
    <w:p w14:paraId="435BE23C" w14:textId="07FD4B3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niedostarczenia dokumentu ubezpieczenia lub nieprzedłużenia polisy, która wygasa w trakcie trwania umowy Zamawiający może żądać od Wykonawcy zapłaty kary umownej w wysokości 500</w:t>
      </w:r>
      <w:r w:rsidR="0068492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zł za każdy dzień zwłoki w doręczeniu polisy</w:t>
      </w:r>
      <w:r w:rsidR="00684927">
        <w:rPr>
          <w:rFonts w:ascii="Garamond" w:hAnsi="Garamond" w:cs="Times New Roman"/>
          <w:color w:val="000000" w:themeColor="text1"/>
          <w:sz w:val="24"/>
          <w:szCs w:val="24"/>
        </w:rPr>
        <w:t>.</w:t>
      </w:r>
    </w:p>
    <w:p w14:paraId="3702E2E0" w14:textId="352F9697" w:rsidR="00BC5AF5" w:rsidRPr="00CB0867" w:rsidRDefault="002F04D9"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BC5AF5"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690CFC1F"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B4630A">
        <w:rPr>
          <w:rFonts w:ascii="Garamond" w:hAnsi="Garamond" w:cs="Times New Roman"/>
          <w:b/>
          <w:sz w:val="24"/>
          <w:szCs w:val="24"/>
        </w:rPr>
        <w:t>21 lutego 2027 r.</w:t>
      </w:r>
    </w:p>
    <w:p w14:paraId="69188629" w14:textId="77777777"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p>
    <w:p w14:paraId="6CDFAF6E" w14:textId="3411836D"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1627FA">
        <w:rPr>
          <w:rFonts w:ascii="Garamond" w:hAnsi="Garamond" w:cs="Times New Roman"/>
          <w:sz w:val="24"/>
          <w:szCs w:val="24"/>
          <w:lang w:eastAsia="pl-PL"/>
        </w:rPr>
        <w:t xml:space="preserve">do </w:t>
      </w:r>
      <w:r w:rsidR="00B4630A">
        <w:rPr>
          <w:rFonts w:ascii="Garamond" w:hAnsi="Garamond" w:cs="Times New Roman"/>
          <w:sz w:val="24"/>
          <w:szCs w:val="24"/>
          <w:lang w:eastAsia="pl-PL"/>
        </w:rPr>
        <w:t>dnia podpisania umowy.</w:t>
      </w:r>
    </w:p>
    <w:p w14:paraId="5C59F550" w14:textId="7A944846"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o którym mowa w ust. 2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Wynagrodzenie ustalone w ust. 1 obejmuje całość kosztów i wydatków niezbędnych do zrealizowania przedmiotu umowy oraz wykonywanie wszystkich obowiązków wynikających z umowy i kosztów z tym związanych oraz wszelkie koszty robót i materiałów </w:t>
      </w:r>
      <w:r w:rsidRPr="00CB0867">
        <w:rPr>
          <w:rFonts w:ascii="Garamond" w:hAnsi="Garamond" w:cs="Times New Roman"/>
          <w:color w:val="000000" w:themeColor="text1"/>
          <w:sz w:val="24"/>
          <w:szCs w:val="24"/>
        </w:rPr>
        <w:lastRenderedPageBreak/>
        <w:t>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77777777"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77777777"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Za 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4F244DCB"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xml:space="preserve">§ 3 ust.1 umowy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6650B2AA"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końcow</w:t>
      </w:r>
      <w:r w:rsidRPr="00741F09">
        <w:rPr>
          <w:rFonts w:ascii="Garamond" w:hAnsi="Garamond" w:cs="Times New Roman"/>
        </w:rPr>
        <w:t>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protokół odbioru</w:t>
      </w:r>
      <w:r w:rsidR="00684927">
        <w:rPr>
          <w:rFonts w:ascii="Garamond" w:hAnsi="Garamond" w:cs="Times New Roman"/>
          <w:color w:val="000000" w:themeColor="text1"/>
          <w:sz w:val="24"/>
          <w:szCs w:val="24"/>
        </w:rPr>
        <w:t>,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oświadczenie, i nie stanowi zmiany Umowy. </w:t>
      </w:r>
    </w:p>
    <w:p w14:paraId="499D5CD7" w14:textId="579692E3"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 (Dz. U. z 2021 r., poz. 685, ze zm.).</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A3246D1"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4CF75465" w14:textId="48D887F4" w:rsidR="001C727B"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1645E9">
      <w:pPr>
        <w:pStyle w:val="Akapitzlist"/>
        <w:widowControl w:val="0"/>
        <w:numPr>
          <w:ilvl w:val="3"/>
          <w:numId w:val="13"/>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 </w:t>
      </w:r>
      <w:r w:rsidRPr="004311B6">
        <w:rPr>
          <w:rFonts w:ascii="Garamond" w:hAnsi="Garamond" w:cs="Times New Roman"/>
          <w:color w:val="000000" w:themeColor="text1"/>
          <w:sz w:val="24"/>
          <w:szCs w:val="24"/>
        </w:rPr>
        <w:t xml:space="preserve"> będą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12241CE0"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15 %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w:t>
      </w:r>
      <w:r w:rsidRPr="006542BB">
        <w:rPr>
          <w:rFonts w:ascii="Garamond" w:hAnsi="Garamond" w:cs="Times New Roman"/>
          <w:color w:val="000000" w:themeColor="text1"/>
          <w:sz w:val="24"/>
          <w:szCs w:val="24"/>
        </w:rPr>
        <w:lastRenderedPageBreak/>
        <w:t xml:space="preserve">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t>
      </w:r>
      <w:r w:rsidRPr="006542BB">
        <w:rPr>
          <w:rFonts w:ascii="Garamond" w:hAnsi="Garamond" w:cs="Times New Roman"/>
          <w:color w:val="000000" w:themeColor="text1"/>
          <w:sz w:val="24"/>
          <w:szCs w:val="24"/>
        </w:rPr>
        <w:lastRenderedPageBreak/>
        <w:t xml:space="preserve">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przypadku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Wniosek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27F0960"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21C54EBA"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5.</w:t>
      </w:r>
      <w:r w:rsidR="00FE14E8" w:rsidRPr="00741F09">
        <w:rPr>
          <w:rFonts w:ascii="Garamond" w:hAnsi="Garamond" w:cs="Times New Roman"/>
          <w:b/>
          <w:bCs/>
          <w:color w:val="000000" w:themeColor="text1"/>
          <w:sz w:val="24"/>
          <w:szCs w:val="24"/>
        </w:rPr>
        <w:t>KLAUZULA SPOŁECZNA</w:t>
      </w:r>
    </w:p>
    <w:p w14:paraId="7EF8A581" w14:textId="77777777"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Pr="00CB0867">
        <w:rPr>
          <w:rFonts w:ascii="Garamond" w:hAnsi="Garamond" w:cs="Times New Roman"/>
          <w:color w:val="000000" w:themeColor="text1"/>
          <w:sz w:val="24"/>
          <w:szCs w:val="24"/>
        </w:rPr>
        <w:t>tj. osób wykonujących prace fizyczne</w:t>
      </w:r>
      <w:r w:rsidR="003B0B90" w:rsidRPr="00CB0867">
        <w:rPr>
          <w:rFonts w:ascii="Garamond" w:hAnsi="Garamond" w:cs="Times New Roman"/>
          <w:sz w:val="24"/>
          <w:szCs w:val="24"/>
        </w:rPr>
        <w:t>,</w:t>
      </w:r>
      <w:r w:rsidR="007442AA" w:rsidRPr="00CB0867">
        <w:rPr>
          <w:rFonts w:ascii="Garamond" w:hAnsi="Garamond" w:cs="Times New Roman"/>
          <w:sz w:val="24"/>
          <w:szCs w:val="24"/>
        </w:rPr>
        <w:t xml:space="preserve"> </w:t>
      </w:r>
      <w:r w:rsidR="00BF3274" w:rsidRPr="00CB0867">
        <w:rPr>
          <w:rFonts w:ascii="Garamond" w:hAnsi="Garamond" w:cs="Times New Roman"/>
          <w:color w:val="000000" w:themeColor="text1"/>
          <w:sz w:val="24"/>
          <w:szCs w:val="24"/>
        </w:rPr>
        <w:t xml:space="preserve">w tym </w:t>
      </w:r>
      <w:r w:rsidR="004461A9" w:rsidRPr="00CB0867">
        <w:rPr>
          <w:rFonts w:ascii="Garamond" w:hAnsi="Garamond" w:cs="Times New Roman"/>
          <w:color w:val="000000" w:themeColor="text1"/>
          <w:sz w:val="24"/>
          <w:szCs w:val="24"/>
        </w:rPr>
        <w:t xml:space="preserve">roboty termomodernizacyjne, roboty elewacyjne, rozbiórkowe, ziemne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z wykonywaniem wszelkich 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 (tj. Dz. U. z 2020 r. poz. 1320 ze zm.)</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W trakcie realizacji zamówienia Wykonawca, na każde wezwanie Zamawiającego w wyznaczonym w wezwaniu terminie, nie dłuższym niż 3 dni robocze, przedłoży </w:t>
      </w:r>
      <w:r w:rsidRPr="00CB0867">
        <w:rPr>
          <w:rFonts w:ascii="Garamond" w:eastAsia="Calibri" w:hAnsi="Garamond" w:cs="Times New Roman"/>
          <w:color w:val="000000" w:themeColor="text1"/>
          <w:sz w:val="24"/>
          <w:szCs w:val="24"/>
        </w:rPr>
        <w:lastRenderedPageBreak/>
        <w:t>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68538143"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65362DE"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6</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umowa nie zawiera uregulowań dotyczących zawierania umów na roboty budowlane z dalszymi podwykonawcami, w szczególności zapisów warunkujących podpisania tych </w:t>
      </w:r>
      <w:r w:rsidRPr="00CB0867">
        <w:rPr>
          <w:rFonts w:ascii="Garamond" w:hAnsi="Garamond" w:cs="Times New Roman"/>
          <w:color w:val="000000" w:themeColor="text1"/>
          <w:sz w:val="24"/>
          <w:szCs w:val="24"/>
        </w:rPr>
        <w:lastRenderedPageBreak/>
        <w:t>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51C0515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12, jeżeli termin zapłaty wynagrodzenia jest dłuższy niż określony w ust. 6,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t>
      </w:r>
      <w:r w:rsidRPr="00C36E8F">
        <w:rPr>
          <w:rFonts w:ascii="Garamond" w:eastAsia="SimSun" w:hAnsi="Garamond" w:cs="Times New Roman"/>
          <w:color w:val="000000" w:themeColor="text1"/>
          <w:kern w:val="2"/>
          <w:sz w:val="24"/>
          <w:szCs w:val="24"/>
          <w:lang w:eastAsia="hi-IN" w:bidi="hi-IN"/>
        </w:rPr>
        <w:lastRenderedPageBreak/>
        <w:t>warunkiem wypłaty wynagrodzenia Wykonawcy jest przedstawienie Zamawiającemu wraz z fakturą :</w:t>
      </w:r>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14F329F1"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7</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4D783441"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891E4F3" w14:textId="77777777" w:rsidR="00DB2C8D"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ustanawia </w:t>
      </w:r>
      <w:r w:rsidR="00DB2C8D" w:rsidRPr="00CB0867">
        <w:rPr>
          <w:rFonts w:ascii="Garamond" w:hAnsi="Garamond" w:cs="Times New Roman"/>
          <w:color w:val="000000" w:themeColor="text1"/>
          <w:sz w:val="24"/>
          <w:szCs w:val="24"/>
        </w:rPr>
        <w:t>następujących kierowników budowy:</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7777777"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osoby pełniącej obowiązki kierownika budowy lub innych osób realizujących umowę i wskazanych w ofercie Wykonawcy, Wykonawca zobowiązany jest niezwłocznie zawiadomić o tym Zamawiającego w formie pisemnej.</w:t>
      </w:r>
    </w:p>
    <w:p w14:paraId="516CC769" w14:textId="77777777"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Zmiana kierownika budowy lub innych osób realizujących umowę i wskazanych w ofercie Wykonawcy, wymaga zgody Zamawiającego i jest możliwa pod warunkiem posiadania przez osobę zastępującą, co najmniej takich samych uprawnień, jak osoby wskazane w ofercie Wykonawcy, których zmiana ma dotyczyć. Wykonawca przedłoży w takim wypadku Zamawiającemu oświadczenie tej osoby o przyjęciu na siebie obowiązków 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Strony zgodnie ustalają, że zmiana osób wykazanych do realizacji zamówienia w treści oferty Wykonawcy wymaga zgody Zamawiającego i dopuszczalna jest wyłącznie w wyjątkowych sytuacjach, na przykład z powodu choroby czy innej przyczyny powodującej </w:t>
      </w:r>
      <w:r w:rsidRPr="00CB0867">
        <w:rPr>
          <w:rFonts w:ascii="Garamond" w:hAnsi="Garamond" w:cs="Times New Roman"/>
          <w:color w:val="000000" w:themeColor="text1"/>
          <w:sz w:val="24"/>
          <w:szCs w:val="24"/>
        </w:rPr>
        <w:lastRenderedPageBreak/>
        <w:t>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2954106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B64AB1">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Roboty zanikające i ulegające zakryciu podlegają odrębnym odbiorom w terminie 3 dni roboczych od daty zgłoszenia przez Wykonawcę gotowości do ich odbioru wpisem w Dzienniku budowy i zgłoszenia Inspektorowi Nadzoru. W przypadku nie przystąpienia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braku sprzeciwu ze strony odpowiedniej jednostki powiatowej straży pożarnej,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0CCC4B93"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jeżeli uniemożliwiają użytkowanie przedmiotu umowy zgodnie z przeznaczeniem, Zamawiający może odstąpić od umowy lub żądać wykonania przedmiotu umowy po raz drugi na koszt Wykonawcy,</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41F3E537"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 w przypadku odmowy odbioru, Zamawiający określa w protokole powód nie odebrania robót i termin usunięcia wad,</w:t>
      </w:r>
    </w:p>
    <w:p w14:paraId="7FDE33A5" w14:textId="58A253DA"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lub dokonać odbioru i wyznaczyć termin usunięcia wad zatrzymując odpowiednią do kosztów usunięcia wad część wynagrodzenia Wykonawcy tytułem kaucji gwarancyjnej, niezależnie od wniesionego przez Wykonawcę zabezpieczenia należytego wykonania umowy.</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5BDAD1DE" w14:textId="7BB56EA7" w:rsidR="00BD0037" w:rsidRPr="00CB0867" w:rsidRDefault="00BD0037" w:rsidP="00CB0867">
      <w:pPr>
        <w:suppressAutoHyphens/>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10</w:t>
      </w:r>
      <w:r w:rsidR="00FE14E8"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1 </w:t>
      </w:r>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70% kwoty zabezpieczenia, o którym mowa w ust. 1 zostanie zwrócona w terminie 30 dni od dnia wykonania przedmiotu umowy i uznania przez Zamawiającego za należycie wykonany.</w:t>
      </w:r>
    </w:p>
    <w:p w14:paraId="4929B82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Pozostała część zabezpieczenia służącą do pokrycia roszczeń z tytułu rękojmi za wady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30 % kwoty zabezpieczenia, o którym mowa w ust. 1 zostanie zwrócona najpóźniej w 15 dniu po upływie okresu rękojmi za wady lub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42BF866E"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64AB1" w:rsidRPr="00345170">
        <w:rPr>
          <w:rFonts w:ascii="Garamond" w:hAnsi="Garamond" w:cs="Times New Roman"/>
          <w:b/>
          <w:color w:val="000000" w:themeColor="text1"/>
          <w:sz w:val="24"/>
          <w:szCs w:val="24"/>
        </w:rPr>
        <w:t>1</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p>
    <w:p w14:paraId="56AA5602" w14:textId="26B47BF1"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wykonanych robót na </w:t>
      </w:r>
      <w:r w:rsidRPr="00741F09">
        <w:rPr>
          <w:rFonts w:ascii="Garamond" w:hAnsi="Garamond" w:cs="Times New Roman"/>
          <w:sz w:val="24"/>
          <w:szCs w:val="24"/>
        </w:rPr>
        <w:t xml:space="preserve">okres </w:t>
      </w:r>
      <w:r w:rsidR="002330E8" w:rsidRPr="00741F09">
        <w:rPr>
          <w:rFonts w:ascii="Garamond" w:hAnsi="Garamond" w:cs="Times New Roman"/>
          <w:sz w:val="24"/>
          <w:szCs w:val="24"/>
        </w:rPr>
        <w:t xml:space="preserve">60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77777777"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Po upływie okresu gwarancji jakości Zamawiający dokonuje z udziałem Wykonawcy odbioru pogwarancyjnego. Zamawiający sporządza protokół odbioru pogwarancyjnego, który podpisują obie strony umowy.</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191E515F"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64AB1" w:rsidRPr="00741F09">
        <w:rPr>
          <w:rFonts w:ascii="Garamond" w:hAnsi="Garamond" w:cs="Times New Roman"/>
          <w:b/>
          <w:bCs/>
          <w:color w:val="000000" w:themeColor="text1"/>
          <w:sz w:val="24"/>
          <w:szCs w:val="24"/>
        </w:rPr>
        <w:t>2</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  </w:t>
      </w:r>
      <w:r w:rsidR="00D7093E" w:rsidRPr="00741F09">
        <w:rPr>
          <w:rFonts w:ascii="Garamond" w:hAnsi="Garamond" w:cs="Times New Roman"/>
          <w:sz w:val="24"/>
          <w:szCs w:val="24"/>
        </w:rPr>
        <w:t>0,3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27D5EA34"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w:t>
      </w:r>
      <w:r w:rsidRPr="00741F09">
        <w:rPr>
          <w:rFonts w:ascii="Garamond" w:hAnsi="Garamond" w:cs="Times New Roman"/>
          <w:sz w:val="24"/>
          <w:szCs w:val="24"/>
        </w:rPr>
        <w:t xml:space="preserve">–  </w:t>
      </w:r>
      <w:r w:rsidR="00D7093E" w:rsidRPr="00741F09">
        <w:rPr>
          <w:rFonts w:ascii="Garamond" w:hAnsi="Garamond" w:cs="Times New Roman"/>
          <w:sz w:val="24"/>
          <w:szCs w:val="24"/>
        </w:rPr>
        <w:t xml:space="preserve">0,3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20B6713"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 przerwania czynności odbiorowych przez Zamawiającego lub jego przedstawicieli, z przyczyn leżących po stronie Wykonawcy poprzez: brak inwentaryzacji powykonawczej, lub brak przygotowanej dokumentacji powykonawczej, lub brak stosownych protokołów i atestów, lub brak oświadczeń kierownictwa lub brak innych dokumentó</w:t>
      </w:r>
      <w:r w:rsidR="00741F09">
        <w:rPr>
          <w:rFonts w:ascii="Garamond" w:hAnsi="Garamond" w:cs="Times New Roman"/>
          <w:color w:val="000000" w:themeColor="text1"/>
          <w:sz w:val="24"/>
          <w:szCs w:val="24"/>
        </w:rPr>
        <w:t>w wymaganych przepisami prawa –</w:t>
      </w:r>
      <w:r w:rsidR="007B23E6">
        <w:rPr>
          <w:rFonts w:ascii="Garamond" w:hAnsi="Garamond" w:cs="Times New Roman"/>
          <w:color w:val="000000" w:themeColor="text1"/>
          <w:sz w:val="24"/>
          <w:szCs w:val="24"/>
        </w:rPr>
        <w:t xml:space="preserve"> </w:t>
      </w:r>
      <w:r w:rsidR="007B23E6" w:rsidRPr="00741F09">
        <w:rPr>
          <w:rFonts w:ascii="Garamond" w:hAnsi="Garamond" w:cs="Times New Roman"/>
          <w:sz w:val="24"/>
          <w:szCs w:val="24"/>
        </w:rPr>
        <w:t xml:space="preserve">0,1 </w:t>
      </w:r>
      <w:r w:rsidR="007874F1">
        <w:rPr>
          <w:rFonts w:ascii="Garamond" w:hAnsi="Garamond" w:cs="Times New Roman"/>
          <w:color w:val="000000" w:themeColor="text1"/>
          <w:sz w:val="24"/>
          <w:szCs w:val="24"/>
        </w:rPr>
        <w:t>%</w:t>
      </w:r>
      <w:r>
        <w:rPr>
          <w:rFonts w:ascii="Garamond" w:hAnsi="Garamond" w:cs="Times New Roman"/>
          <w:color w:val="000000" w:themeColor="text1"/>
          <w:sz w:val="24"/>
          <w:szCs w:val="24"/>
        </w:rPr>
        <w:t xml:space="preserve"> wynagrodzenia umownego brutto, określonego w § 3 ust. 1 za każdy dzień przerwy;</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66447119"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E40201">
        <w:rPr>
          <w:rFonts w:ascii="Garamond" w:hAnsi="Garamond" w:cs="Times New Roman"/>
          <w:color w:val="000000" w:themeColor="text1"/>
          <w:sz w:val="24"/>
          <w:szCs w:val="24"/>
        </w:rPr>
        <w:t>4</w:t>
      </w:r>
      <w:r w:rsidR="005A6116" w:rsidRPr="00CB086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26FD5D51"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do żądania odszkodowania uzupełniającego, gdyby wysokość poniesionej szkody przewyższała wysokość kar umownych.</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7C63AF57"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64AB1">
        <w:rPr>
          <w:rFonts w:ascii="Garamond" w:hAnsi="Garamond" w:cs="Times New Roman"/>
          <w:b/>
          <w:color w:val="000000" w:themeColor="text1"/>
          <w:sz w:val="24"/>
          <w:szCs w:val="24"/>
        </w:rPr>
        <w:t>3</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realizuje roboty budowlane niezgodnie ze wskazaniami Zamawiającego lub niniejszą umową, mimo wcześniejszego wezwania Wykonawcy do zmiany sposobu wykonania prac.</w:t>
      </w:r>
    </w:p>
    <w:p w14:paraId="1EE03D7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związku z wszczętym postępowaniem egzekucyjnym przeciwko Wykonawcy, w wyniku którego nastąpi zajęcie majątku Wykonawcy lub jego znacznej części.</w:t>
      </w:r>
    </w:p>
    <w:p w14:paraId="1BA23EB2"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 Zamawiający może bez wyznaczania dodatkowego terminu od tego dnia w terminie 30 dni złożyć pisemne oświadczenie Wykonawcy o odstąpieniu od umowy,</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30 dni złożyć pisemne oświadczenie Wykonawcy o odstąpieniu od umowy lub jej części,</w:t>
      </w:r>
    </w:p>
    <w:p w14:paraId="28CA34E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 w terminie 30 dni od dnia powzięcia wiadomości o tych okolicznościach.</w:t>
      </w:r>
    </w:p>
    <w:p w14:paraId="705BD70E"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gdy w realizacji przedmiotu umowy będzie brała udział osoba, która nie była wskazana w ofercie Wykonawcy, na którą Zamawiający nie wyraził zgody, o uprawnieniach (dotyczy tylko tych osób, których wskazanie w ofercie było wymagane) gorszych niż zastępowana osoba, Zamawiający może w terminie 30 dni od powzięcia wiadomości o powyższych okolicznościach złożyć pisemne oświadczenie Wykonawcy o odstąpieniu od umowy lub jej części,</w:t>
      </w:r>
    </w:p>
    <w:p w14:paraId="0E563830"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 Zamawiający może w terminie 30 dni od powzięcia wiadomości o powyższych okolicznościach złożyć pisemne oświadczenie Wykonawcy o odstąpieniu od umowy lub jej części</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od umowy przez Zamawiającego ma skutek na przyszłość w zakresie rozliczeń Stron i nie umniejsza żadnych uprawnień Zamawiającego z umowy (w tym uprawnienia do </w:t>
      </w:r>
      <w:r w:rsidRPr="00CB0867">
        <w:rPr>
          <w:rFonts w:ascii="Garamond" w:hAnsi="Garamond" w:cs="Times New Roman"/>
          <w:color w:val="000000" w:themeColor="text1"/>
          <w:sz w:val="24"/>
          <w:szCs w:val="24"/>
        </w:rPr>
        <w:lastRenderedPageBreak/>
        <w:t>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12CE874"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4</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zmiany adresu,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B6787B4"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5DCDE306" w14:textId="77777777"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wartości wynagrodzenia w przypadkach, o których mowa w pkt 4), tj. nie zrealizowania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w:t>
      </w:r>
      <w:r w:rsidRPr="00CB0867">
        <w:rPr>
          <w:rFonts w:ascii="Garamond" w:hAnsi="Garamond" w:cs="Times New Roman"/>
          <w:color w:val="000000" w:themeColor="text1"/>
          <w:sz w:val="24"/>
          <w:szCs w:val="24"/>
        </w:rPr>
        <w:lastRenderedPageBreak/>
        <w:t xml:space="preserve">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robót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57795E1D" w14:textId="399492B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5</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PRAWA AUTORSKIE</w:t>
      </w:r>
    </w:p>
    <w:p w14:paraId="661C6C14"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Wykonawca oświadcza, że jest lub będzie uprawniony z tytułu autorskich i pokrewnych praw majątkowych do wszystkich utworów w rozumieniu ustawy z dnia 4 lutego 1994 r. O prawie autorskim i prawach pokrewnych (Dz. U. z 2021 r., poz. 1062 z </w:t>
      </w:r>
      <w:proofErr w:type="spellStart"/>
      <w:r w:rsidRPr="00CB0867">
        <w:rPr>
          <w:rFonts w:ascii="Garamond" w:eastAsia="Times New Roman" w:hAnsi="Garamond" w:cs="Times New Roman"/>
          <w:color w:val="000000" w:themeColor="text1"/>
          <w:sz w:val="24"/>
          <w:szCs w:val="24"/>
          <w:lang w:eastAsia="zh-CN"/>
        </w:rPr>
        <w:t>późn</w:t>
      </w:r>
      <w:proofErr w:type="spellEnd"/>
      <w:r w:rsidRPr="00CB0867">
        <w:rPr>
          <w:rFonts w:ascii="Garamond" w:eastAsia="Times New Roman" w:hAnsi="Garamond" w:cs="Times New Roman"/>
          <w:color w:val="000000" w:themeColor="text1"/>
          <w:sz w:val="24"/>
          <w:szCs w:val="24"/>
          <w:lang w:eastAsia="zh-CN"/>
        </w:rPr>
        <w:t>. zm.), które powstały w wyniku wykonania i na potrzeby przedmiotu zamówienia, w szczególności w postaci wszelkich opracowań, projektów, obrazów i rysunków (dalej: utwory). Prawa o których mowa wyżej nie są i nie będą w żaden sposób ograniczone lub obciążone prawami osób trzecich, nie naruszają jakichkolwiek praw osób trzecich, a Wykonawca nie udzielił osobom trzecim żadnej licencji do korzystania z wytworzonych utworów. Wykonawca oświadcza, iż dostarczone utwory będą wolne od wad fizycznych i prawnych.</w:t>
      </w:r>
    </w:p>
    <w:p w14:paraId="6B6B2A88"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Wykonawca przenosi na Zamawiającego całość praw autorskich i pokrewnych praw majątkowych do utworów określonych w pkt 1 niniejszego paragrafu, z dniem przekazania </w:t>
      </w:r>
      <w:r w:rsidRPr="00CB0867">
        <w:rPr>
          <w:rFonts w:ascii="Garamond" w:eastAsia="Times New Roman" w:hAnsi="Garamond" w:cs="Times New Roman"/>
          <w:color w:val="000000" w:themeColor="text1"/>
          <w:sz w:val="24"/>
          <w:szCs w:val="24"/>
          <w:lang w:eastAsia="zh-CN"/>
        </w:rPr>
        <w:lastRenderedPageBreak/>
        <w:t>utworów Zamawiającemu, z prawem do ich wykorzystania bez ograniczeń terytorialnych i czasowych.</w:t>
      </w:r>
    </w:p>
    <w:p w14:paraId="094B997F"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Strony zgodnie oświadczają, że przeniesienie wyżej wymienionych praw na Zamawiającego ma możliwie najszerszy wymiar, i z tytułu wykorzystania tych utworów przez Zamawiającego nie należy się Wykonawcy jakiekolwiek dodatkowe wynagrodzenie.</w:t>
      </w:r>
    </w:p>
    <w:p w14:paraId="344C5ACE"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Wynagrodzenie z tytułu przeniesienia praw autorskich i pokrewnych zawiera się w całości w wynagrodzeniu określonym w § </w:t>
      </w:r>
      <w:r w:rsidR="006418A0" w:rsidRPr="00CB0867">
        <w:rPr>
          <w:rFonts w:ascii="Garamond" w:eastAsia="Times New Roman" w:hAnsi="Garamond" w:cs="Times New Roman"/>
          <w:color w:val="000000" w:themeColor="text1"/>
          <w:sz w:val="24"/>
          <w:szCs w:val="24"/>
          <w:lang w:eastAsia="zh-CN"/>
        </w:rPr>
        <w:t>3</w:t>
      </w:r>
      <w:r w:rsidRPr="00CB0867">
        <w:rPr>
          <w:rFonts w:ascii="Garamond" w:eastAsia="Times New Roman" w:hAnsi="Garamond" w:cs="Times New Roman"/>
          <w:color w:val="000000" w:themeColor="text1"/>
          <w:sz w:val="24"/>
          <w:szCs w:val="24"/>
          <w:lang w:eastAsia="zh-CN"/>
        </w:rPr>
        <w:t xml:space="preserve"> pkt 1 Umowy.</w:t>
      </w:r>
    </w:p>
    <w:p w14:paraId="7044571E" w14:textId="77777777"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p>
    <w:p w14:paraId="08CF0247"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26A693EE" w14:textId="5F123124"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6</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Poprawienie błędu  pisarskiego,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5C7D7"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7</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w:t>
      </w:r>
      <w:r w:rsidRPr="00CC0AC7">
        <w:rPr>
          <w:rFonts w:ascii="Garamond" w:eastAsia="Calibri" w:hAnsi="Garamond" w:cs="Times New Roman"/>
          <w:kern w:val="2"/>
          <w:sz w:val="24"/>
          <w:szCs w:val="24"/>
          <w:lang w:eastAsia="pl-PL"/>
        </w:rPr>
        <w:lastRenderedPageBreak/>
        <w:t>przepisów prawa, w szczególności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432C11AE"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8</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3CA545"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§1</w:t>
      </w:r>
      <w:r w:rsidR="00B64AB1">
        <w:rPr>
          <w:rFonts w:ascii="Garamond" w:hAnsi="Garamond" w:cs="Times New Roman"/>
          <w:b/>
          <w:bCs/>
          <w:color w:val="000000" w:themeColor="text1"/>
          <w:sz w:val="24"/>
          <w:szCs w:val="24"/>
        </w:rPr>
        <w:t>9</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 tym: </w:t>
      </w:r>
      <w:r w:rsidR="00140FA4" w:rsidRPr="00CB0867">
        <w:rPr>
          <w:rFonts w:ascii="Garamond" w:hAnsi="Garamond" w:cs="Times New Roman"/>
          <w:color w:val="000000" w:themeColor="text1"/>
          <w:sz w:val="24"/>
          <w:szCs w:val="24"/>
          <w:lang w:eastAsia="en-US"/>
        </w:rPr>
        <w:t>Przedmiar robót</w:t>
      </w:r>
      <w:r w:rsidR="007442AA" w:rsidRPr="00CB0867">
        <w:rPr>
          <w:rFonts w:ascii="Garamond" w:hAnsi="Garamond" w:cs="Times New Roman"/>
          <w:color w:val="000000" w:themeColor="text1"/>
          <w:sz w:val="24"/>
          <w:szCs w:val="24"/>
          <w:lang w:eastAsia="en-US"/>
        </w:rPr>
        <w:t>, Specyfikacja Techn</w:t>
      </w:r>
      <w:r w:rsidR="00A3181B" w:rsidRPr="00CB0867">
        <w:rPr>
          <w:rFonts w:ascii="Garamond" w:hAnsi="Garamond" w:cs="Times New Roman"/>
          <w:color w:val="000000" w:themeColor="text1"/>
          <w:sz w:val="24"/>
          <w:szCs w:val="24"/>
          <w:lang w:eastAsia="en-US"/>
        </w:rPr>
        <w:t>iczna Wykonania i Odbioru Robót</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O</w:t>
      </w:r>
      <w:r w:rsidR="00BF3274" w:rsidRPr="00CB0867">
        <w:rPr>
          <w:rFonts w:ascii="Garamond" w:hAnsi="Garamond" w:cs="Times New Roman"/>
          <w:color w:val="000000" w:themeColor="text1"/>
          <w:sz w:val="24"/>
          <w:szCs w:val="24"/>
        </w:rPr>
        <w:t>świadczenie i wykaz osób zatrudnionych na umowę o pracę</w:t>
      </w:r>
    </w:p>
    <w:p w14:paraId="7F6078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30095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878EC93"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4BAB" w14:textId="77777777" w:rsidR="00B24275" w:rsidRDefault="00B24275" w:rsidP="00C05791">
      <w:pPr>
        <w:spacing w:after="0" w:line="240" w:lineRule="auto"/>
      </w:pPr>
      <w:r>
        <w:separator/>
      </w:r>
    </w:p>
  </w:endnote>
  <w:endnote w:type="continuationSeparator" w:id="0">
    <w:p w14:paraId="6194C0FA" w14:textId="77777777" w:rsidR="00B24275" w:rsidRDefault="00B24275"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6184FB1"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48BFF0B8" w14:textId="77777777" w:rsidR="004105EF" w:rsidRDefault="004105EF">
            <w:pPr>
              <w:pStyle w:val="Stopka"/>
              <w:jc w:val="right"/>
            </w:pPr>
          </w:p>
          <w:p w14:paraId="1AAA3CD4" w14:textId="755B4055" w:rsidR="004105EF" w:rsidRDefault="004105EF">
            <w:pPr>
              <w:pStyle w:val="Stopka"/>
              <w:jc w:val="right"/>
            </w:pPr>
            <w:r w:rsidRPr="003462A1">
              <w:rPr>
                <w:rFonts w:ascii="Times New Roman" w:hAnsi="Times New Roman" w:cs="Times New Roman"/>
                <w:sz w:val="24"/>
                <w:szCs w:val="24"/>
              </w:rPr>
              <w:t xml:space="preserve">Strona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PAGE</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28</w:t>
            </w:r>
            <w:r w:rsidRPr="003462A1">
              <w:rPr>
                <w:rFonts w:ascii="Times New Roman" w:hAnsi="Times New Roman" w:cs="Times New Roman"/>
                <w:sz w:val="24"/>
                <w:szCs w:val="24"/>
              </w:rPr>
              <w:fldChar w:fldCharType="end"/>
            </w:r>
            <w:r w:rsidRPr="003462A1">
              <w:rPr>
                <w:rFonts w:ascii="Times New Roman" w:hAnsi="Times New Roman" w:cs="Times New Roman"/>
                <w:sz w:val="24"/>
                <w:szCs w:val="24"/>
              </w:rPr>
              <w:t xml:space="preserve"> z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NUMPAGES</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29</w:t>
            </w:r>
            <w:r w:rsidRPr="003462A1">
              <w:rPr>
                <w:rFonts w:ascii="Times New Roman" w:hAnsi="Times New Roman"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57B744B9"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ABF2" w14:textId="77777777" w:rsidR="00B24275" w:rsidRDefault="00B24275" w:rsidP="00C05791">
      <w:pPr>
        <w:spacing w:after="0" w:line="240" w:lineRule="auto"/>
      </w:pPr>
      <w:r>
        <w:separator/>
      </w:r>
    </w:p>
  </w:footnote>
  <w:footnote w:type="continuationSeparator" w:id="0">
    <w:p w14:paraId="4C874EB3" w14:textId="77777777" w:rsidR="00B24275" w:rsidRDefault="00B24275"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89F3" w14:textId="3C18D991"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8EF0CA" wp14:editId="778570E2">
          <wp:extent cx="5759450" cy="481965"/>
          <wp:effectExtent l="0" t="0" r="0" b="0"/>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46A896DB" w14:textId="24C8CDAC"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A9642F">
      <w:rPr>
        <w:rFonts w:ascii="Garamond" w:hAnsi="Garamond" w:cstheme="minorHAnsi"/>
        <w:bCs/>
      </w:rPr>
      <w:t>IGKR.271.5.8.2026.JJ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08E6" w14:textId="5883C37F"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7D47B6" wp14:editId="46EB8C25">
          <wp:extent cx="5759450" cy="481965"/>
          <wp:effectExtent l="0" t="0" r="0" b="0"/>
          <wp:docPr id="133" name="Obraz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224C62A3" w14:textId="1BE2B2D3" w:rsidR="004105EF" w:rsidRDefault="004105EF" w:rsidP="00CB0867">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00732F66" w:rsidRPr="007526FC">
      <w:rPr>
        <w:rFonts w:ascii="Garamond" w:hAnsi="Garamond" w:cs="Helvetica"/>
        <w:bCs/>
      </w:rPr>
      <w:t>IGKR.271.</w:t>
    </w:r>
    <w:r w:rsidR="00213B85">
      <w:rPr>
        <w:rFonts w:ascii="Garamond" w:hAnsi="Garamond" w:cs="Helvetica"/>
        <w:bCs/>
      </w:rPr>
      <w:t>5</w:t>
    </w:r>
    <w:r w:rsidR="00732F66" w:rsidRPr="007526FC">
      <w:rPr>
        <w:rFonts w:ascii="Garamond" w:hAnsi="Garamond" w:cs="Helvetica"/>
        <w:bCs/>
      </w:rPr>
      <w:t>.</w:t>
    </w:r>
    <w:r w:rsidR="00213B85">
      <w:rPr>
        <w:rFonts w:ascii="Garamond" w:hAnsi="Garamond" w:cs="Helvetica"/>
        <w:bCs/>
      </w:rPr>
      <w:t>8</w:t>
    </w:r>
    <w:r w:rsidR="00732F66" w:rsidRPr="007526FC">
      <w:rPr>
        <w:rFonts w:ascii="Garamond" w:hAnsi="Garamond" w:cs="Helvetica"/>
        <w:bCs/>
      </w:rPr>
      <w:t>.2026.JJ</w:t>
    </w: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00AA4B2"/>
    <w:name w:val="WW8Num4"/>
    <w:lvl w:ilvl="0">
      <w:start w:val="1"/>
      <w:numFmt w:val="decimal"/>
      <w:lvlText w:val="%1."/>
      <w:lvlJc w:val="left"/>
      <w:pPr>
        <w:tabs>
          <w:tab w:val="num" w:pos="0"/>
        </w:tabs>
        <w:ind w:left="2340" w:hanging="360"/>
      </w:pPr>
      <w:rPr>
        <w:rFonts w:ascii="Times New Roman" w:eastAsia="Times New Roman" w:hAnsi="Times New Roman"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EEA6182E"/>
    <w:name w:val="WW8Num8"/>
    <w:lvl w:ilvl="0">
      <w:start w:val="1"/>
      <w:numFmt w:val="decimal"/>
      <w:lvlText w:val="%1."/>
      <w:lvlJc w:val="left"/>
      <w:pPr>
        <w:tabs>
          <w:tab w:val="num" w:pos="0"/>
        </w:tabs>
        <w:ind w:left="927"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EF727C2A"/>
    <w:lvl w:ilvl="0">
      <w:start w:val="1"/>
      <w:numFmt w:val="decimal"/>
      <w:lvlText w:val="%1."/>
      <w:lvlJc w:val="left"/>
      <w:pPr>
        <w:ind w:left="341"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7F36A108"/>
    <w:lvl w:ilvl="0">
      <w:start w:val="1"/>
      <w:numFmt w:val="decimal"/>
      <w:lvlText w:val="%1."/>
      <w:lvlJc w:val="left"/>
      <w:pPr>
        <w:ind w:left="720" w:hanging="360"/>
      </w:pPr>
    </w:lvl>
    <w:lvl w:ilvl="1">
      <w:start w:val="1"/>
      <w:numFmt w:val="decimal"/>
      <w:lvlText w:val="%2)"/>
      <w:lvlJc w:val="left"/>
      <w:pPr>
        <w:ind w:left="2517" w:hanging="180"/>
      </w:pPr>
      <w:rPr>
        <w:rFonts w:ascii="Times New Roman" w:hAnsi="Times New Roman" w:cs="Times New Roman" w:hint="default"/>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4"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5"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6"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1"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3" w15:restartNumberingAfterBreak="0">
    <w:nsid w:val="6962255A"/>
    <w:multiLevelType w:val="multilevel"/>
    <w:tmpl w:val="5A9442D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8FE7461"/>
    <w:multiLevelType w:val="hybridMultilevel"/>
    <w:tmpl w:val="92FE87D6"/>
    <w:lvl w:ilvl="0" w:tplc="A6D82644">
      <w:start w:val="1"/>
      <w:numFmt w:val="decimal"/>
      <w:lvlText w:val="%1."/>
      <w:lvlJc w:val="left"/>
      <w:pPr>
        <w:ind w:left="720" w:hanging="360"/>
      </w:pPr>
      <w:rPr>
        <w:rFonts w:hint="default"/>
        <w:b w:val="0"/>
        <w:bCs/>
        <w:i w:val="0"/>
        <w:i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9"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0"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1"/>
  </w:num>
  <w:num w:numId="2">
    <w:abstractNumId w:val="64"/>
  </w:num>
  <w:num w:numId="3">
    <w:abstractNumId w:val="17"/>
  </w:num>
  <w:num w:numId="4">
    <w:abstractNumId w:val="65"/>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41"/>
  </w:num>
  <w:num w:numId="15">
    <w:abstractNumId w:val="26"/>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4"/>
  </w:num>
  <w:num w:numId="19">
    <w:abstractNumId w:val="28"/>
  </w:num>
  <w:num w:numId="20">
    <w:abstractNumId w:val="49"/>
  </w:num>
  <w:num w:numId="21">
    <w:abstractNumId w:val="5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lvlOverride w:ilvl="0">
      <w:startOverride w:val="1"/>
    </w:lvlOverride>
    <w:lvlOverride w:ilvl="1"/>
    <w:lvlOverride w:ilvl="2"/>
    <w:lvlOverride w:ilvl="3"/>
    <w:lvlOverride w:ilvl="4"/>
    <w:lvlOverride w:ilvl="5"/>
    <w:lvlOverride w:ilvl="6"/>
    <w:lvlOverride w:ilvl="7"/>
    <w:lvlOverride w:ilvl="8"/>
  </w:num>
  <w:num w:numId="33">
    <w:abstractNumId w:val="60"/>
  </w:num>
  <w:num w:numId="34">
    <w:abstractNumId w:val="21"/>
  </w:num>
  <w:num w:numId="35">
    <w:abstractNumId w:val="40"/>
  </w:num>
  <w:num w:numId="36">
    <w:abstractNumId w:val="43"/>
  </w:num>
  <w:num w:numId="37">
    <w:abstractNumId w:val="54"/>
  </w:num>
  <w:num w:numId="38">
    <w:abstractNumId w:val="57"/>
  </w:num>
  <w:num w:numId="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7"/>
  </w:num>
  <w:num w:numId="41">
    <w:abstractNumId w:val="68"/>
  </w:num>
  <w:num w:numId="42">
    <w:abstractNumId w:val="35"/>
  </w:num>
  <w:num w:numId="43">
    <w:abstractNumId w:val="23"/>
  </w:num>
  <w:num w:numId="44">
    <w:abstractNumId w:val="19"/>
  </w:num>
  <w:num w:numId="45">
    <w:abstractNumId w:val="18"/>
  </w:num>
  <w:num w:numId="46">
    <w:abstractNumId w:val="66"/>
  </w:num>
  <w:num w:numId="47">
    <w:abstractNumId w:val="56"/>
  </w:num>
  <w:num w:numId="48">
    <w:abstractNumId w:val="52"/>
  </w:num>
  <w:num w:numId="49">
    <w:abstractNumId w:val="59"/>
  </w:num>
  <w:num w:numId="50">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4546"/>
    <w:rsid w:val="00045A25"/>
    <w:rsid w:val="00047F7A"/>
    <w:rsid w:val="00051FC7"/>
    <w:rsid w:val="0005278D"/>
    <w:rsid w:val="0005499F"/>
    <w:rsid w:val="00056515"/>
    <w:rsid w:val="00061975"/>
    <w:rsid w:val="00063DF7"/>
    <w:rsid w:val="00064EFF"/>
    <w:rsid w:val="0007012E"/>
    <w:rsid w:val="00070EE5"/>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7F87"/>
    <w:rsid w:val="001B4EB7"/>
    <w:rsid w:val="001B570C"/>
    <w:rsid w:val="001B6733"/>
    <w:rsid w:val="001C4DE7"/>
    <w:rsid w:val="001C727B"/>
    <w:rsid w:val="001E2AA0"/>
    <w:rsid w:val="001E3464"/>
    <w:rsid w:val="001E3B48"/>
    <w:rsid w:val="001E5848"/>
    <w:rsid w:val="001F0AE2"/>
    <w:rsid w:val="001F1705"/>
    <w:rsid w:val="001F79CC"/>
    <w:rsid w:val="00202408"/>
    <w:rsid w:val="0020413F"/>
    <w:rsid w:val="0020530D"/>
    <w:rsid w:val="00205337"/>
    <w:rsid w:val="0020781C"/>
    <w:rsid w:val="00213B85"/>
    <w:rsid w:val="0021435E"/>
    <w:rsid w:val="00215777"/>
    <w:rsid w:val="00220F03"/>
    <w:rsid w:val="002230FB"/>
    <w:rsid w:val="002242A3"/>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68AE"/>
    <w:rsid w:val="002E071D"/>
    <w:rsid w:val="002E40BC"/>
    <w:rsid w:val="002E4109"/>
    <w:rsid w:val="002E4D5F"/>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886"/>
    <w:rsid w:val="00393B6E"/>
    <w:rsid w:val="003940CE"/>
    <w:rsid w:val="00395C73"/>
    <w:rsid w:val="00395DEA"/>
    <w:rsid w:val="003A2582"/>
    <w:rsid w:val="003A37B1"/>
    <w:rsid w:val="003A4AD1"/>
    <w:rsid w:val="003B0B90"/>
    <w:rsid w:val="003B1C38"/>
    <w:rsid w:val="003B1C42"/>
    <w:rsid w:val="003B602E"/>
    <w:rsid w:val="003C0056"/>
    <w:rsid w:val="003C3C24"/>
    <w:rsid w:val="003C47B8"/>
    <w:rsid w:val="003C4AAF"/>
    <w:rsid w:val="003C60CB"/>
    <w:rsid w:val="003C626E"/>
    <w:rsid w:val="003C704D"/>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5B4E"/>
    <w:rsid w:val="00473371"/>
    <w:rsid w:val="0047632E"/>
    <w:rsid w:val="0048230B"/>
    <w:rsid w:val="0049063B"/>
    <w:rsid w:val="004A12F0"/>
    <w:rsid w:val="004A253C"/>
    <w:rsid w:val="004A476F"/>
    <w:rsid w:val="004B1CC4"/>
    <w:rsid w:val="004B44BC"/>
    <w:rsid w:val="004B6BA1"/>
    <w:rsid w:val="004B6F8F"/>
    <w:rsid w:val="004B7560"/>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4465"/>
    <w:rsid w:val="007B4890"/>
    <w:rsid w:val="007B71AB"/>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D5394"/>
    <w:rsid w:val="008E0A8C"/>
    <w:rsid w:val="008F3AFA"/>
    <w:rsid w:val="008F5E77"/>
    <w:rsid w:val="008F6931"/>
    <w:rsid w:val="00900533"/>
    <w:rsid w:val="00901553"/>
    <w:rsid w:val="00901963"/>
    <w:rsid w:val="00902AD2"/>
    <w:rsid w:val="009051AB"/>
    <w:rsid w:val="009076C3"/>
    <w:rsid w:val="00910BE9"/>
    <w:rsid w:val="00920429"/>
    <w:rsid w:val="00920646"/>
    <w:rsid w:val="009207B4"/>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11A9"/>
    <w:rsid w:val="009B3880"/>
    <w:rsid w:val="009B5BB9"/>
    <w:rsid w:val="009C5707"/>
    <w:rsid w:val="009D1B77"/>
    <w:rsid w:val="009D45B6"/>
    <w:rsid w:val="009E43DD"/>
    <w:rsid w:val="009E467E"/>
    <w:rsid w:val="009E7BE7"/>
    <w:rsid w:val="009F269D"/>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9642F"/>
    <w:rsid w:val="00AA2D4B"/>
    <w:rsid w:val="00AA4273"/>
    <w:rsid w:val="00AA782F"/>
    <w:rsid w:val="00AC0643"/>
    <w:rsid w:val="00AC21DB"/>
    <w:rsid w:val="00AC3B10"/>
    <w:rsid w:val="00AC3F0A"/>
    <w:rsid w:val="00AD0851"/>
    <w:rsid w:val="00AD2462"/>
    <w:rsid w:val="00AD2918"/>
    <w:rsid w:val="00AD3C56"/>
    <w:rsid w:val="00AD4234"/>
    <w:rsid w:val="00AD74E1"/>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275"/>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7CE9"/>
    <w:rsid w:val="00E03EFB"/>
    <w:rsid w:val="00E115E6"/>
    <w:rsid w:val="00E14476"/>
    <w:rsid w:val="00E16056"/>
    <w:rsid w:val="00E20A06"/>
    <w:rsid w:val="00E22BEE"/>
    <w:rsid w:val="00E24F9C"/>
    <w:rsid w:val="00E2547C"/>
    <w:rsid w:val="00E33844"/>
    <w:rsid w:val="00E34932"/>
    <w:rsid w:val="00E3609F"/>
    <w:rsid w:val="00E40201"/>
    <w:rsid w:val="00E422A7"/>
    <w:rsid w:val="00E50075"/>
    <w:rsid w:val="00E50BAE"/>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11872</Words>
  <Characters>71238</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10</cp:revision>
  <cp:lastPrinted>2022-02-10T07:35:00Z</cp:lastPrinted>
  <dcterms:created xsi:type="dcterms:W3CDTF">2026-02-19T12:54:00Z</dcterms:created>
  <dcterms:modified xsi:type="dcterms:W3CDTF">2026-03-18T13:23:00Z</dcterms:modified>
</cp:coreProperties>
</file>